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5946" w14:textId="77777777" w:rsidR="002179C9" w:rsidRDefault="002179C9" w:rsidP="002179C9">
      <w:pPr>
        <w:jc w:val="center"/>
        <w:rPr>
          <w:b/>
          <w:bCs/>
          <w:sz w:val="28"/>
          <w:szCs w:val="28"/>
        </w:rPr>
      </w:pPr>
      <w:r w:rsidRPr="002179C9">
        <w:rPr>
          <w:b/>
          <w:bCs/>
          <w:sz w:val="28"/>
          <w:szCs w:val="28"/>
        </w:rPr>
        <w:t xml:space="preserve">NAFTA – Statement of Origin for Commercial Importations </w:t>
      </w:r>
    </w:p>
    <w:p w14:paraId="558E0303" w14:textId="4F93A7C0" w:rsidR="002179C9" w:rsidRPr="002179C9" w:rsidRDefault="002179C9" w:rsidP="002179C9">
      <w:pPr>
        <w:jc w:val="center"/>
        <w:rPr>
          <w:b/>
          <w:bCs/>
          <w:sz w:val="28"/>
          <w:szCs w:val="28"/>
        </w:rPr>
      </w:pPr>
      <w:r w:rsidRPr="002179C9">
        <w:rPr>
          <w:b/>
          <w:bCs/>
          <w:sz w:val="28"/>
          <w:szCs w:val="28"/>
        </w:rPr>
        <w:t>of Less Than CAN $2,500</w:t>
      </w:r>
    </w:p>
    <w:p w14:paraId="2BB39FBC" w14:textId="77777777" w:rsidR="002179C9" w:rsidRDefault="002179C9"/>
    <w:p w14:paraId="1C901DAB" w14:textId="77777777" w:rsidR="002179C9" w:rsidRDefault="002179C9" w:rsidP="002179C9">
      <w:r>
        <w:t xml:space="preserve">I certify that the goods referenced in this invoice/sales contract originate under the rules of origin specified for these goods in the North American Free Trade Agreement (NAFTA), and that further production or any other operation outside the territories of the Parties has not occurred subsequent to production in the territories. </w:t>
      </w:r>
    </w:p>
    <w:p w14:paraId="1D28744F" w14:textId="77777777" w:rsidR="002179C9" w:rsidRDefault="002179C9" w:rsidP="002179C9"/>
    <w:p w14:paraId="6441AB26" w14:textId="77777777" w:rsidR="002179C9" w:rsidRDefault="002179C9" w:rsidP="002179C9">
      <w:r>
        <w:t xml:space="preserve">Name: </w:t>
      </w:r>
    </w:p>
    <w:p w14:paraId="7EECAD13" w14:textId="77777777" w:rsidR="002179C9" w:rsidRDefault="002179C9" w:rsidP="002179C9">
      <w:r>
        <w:t xml:space="preserve">Title: </w:t>
      </w:r>
    </w:p>
    <w:p w14:paraId="42CBCE01" w14:textId="77777777" w:rsidR="002179C9" w:rsidRDefault="002179C9" w:rsidP="002179C9">
      <w:r>
        <w:t xml:space="preserve">Company: </w:t>
      </w:r>
    </w:p>
    <w:p w14:paraId="439D3079" w14:textId="6EE59919" w:rsidR="002179C9" w:rsidRDefault="002179C9" w:rsidP="002179C9">
      <w:r>
        <w:t xml:space="preserve">Status: </w:t>
      </w:r>
      <w:r>
        <w:tab/>
      </w:r>
      <w:r>
        <w:t xml:space="preserve">Exporter </w:t>
      </w:r>
      <w:proofErr w:type="gramStart"/>
      <w:r>
        <w:t>(</w:t>
      </w:r>
      <w:r>
        <w:t xml:space="preserve">  </w:t>
      </w:r>
      <w:proofErr w:type="gramEnd"/>
      <w:r>
        <w:t xml:space="preserve">  </w:t>
      </w:r>
      <w:r>
        <w:t xml:space="preserve"> ) Producer (</w:t>
      </w:r>
      <w:r>
        <w:t xml:space="preserve">    </w:t>
      </w:r>
      <w:r>
        <w:t xml:space="preserve"> ) of the certified goods </w:t>
      </w:r>
    </w:p>
    <w:p w14:paraId="2590BF69" w14:textId="77777777" w:rsidR="002179C9" w:rsidRDefault="002179C9" w:rsidP="002179C9">
      <w:r>
        <w:t xml:space="preserve">Telephone: </w:t>
      </w:r>
    </w:p>
    <w:p w14:paraId="0EFFB15C" w14:textId="77777777" w:rsidR="002179C9" w:rsidRDefault="002179C9" w:rsidP="002179C9">
      <w:r>
        <w:t xml:space="preserve">Fax: </w:t>
      </w:r>
    </w:p>
    <w:p w14:paraId="48317FE9" w14:textId="77777777" w:rsidR="002179C9" w:rsidRDefault="002179C9" w:rsidP="002179C9">
      <w:r>
        <w:t xml:space="preserve">Country of origin: </w:t>
      </w:r>
      <w:r>
        <w:t xml:space="preserve">  </w:t>
      </w:r>
      <w:r>
        <w:t xml:space="preserve">United States </w:t>
      </w:r>
      <w:proofErr w:type="gramStart"/>
      <w:r>
        <w:t xml:space="preserve">( </w:t>
      </w:r>
      <w:r>
        <w:t xml:space="preserve"> </w:t>
      </w:r>
      <w:proofErr w:type="gramEnd"/>
      <w:r>
        <w:t xml:space="preserve">   </w:t>
      </w:r>
      <w:r>
        <w:t>) Mexico (</w:t>
      </w:r>
      <w:r>
        <w:t xml:space="preserve">    </w:t>
      </w:r>
      <w:r>
        <w:t xml:space="preserve"> ) Mexico and United States (</w:t>
      </w:r>
      <w:r>
        <w:t xml:space="preserve">    </w:t>
      </w:r>
      <w:r>
        <w:t xml:space="preserve"> ) </w:t>
      </w:r>
    </w:p>
    <w:p w14:paraId="0BD2A180" w14:textId="77777777" w:rsidR="002179C9" w:rsidRDefault="002179C9" w:rsidP="002179C9">
      <w:r>
        <w:t xml:space="preserve">(For purposes of determining the applicable preferential rate of duty as set out in Annex 302.2, in accordance with the marking rules or in each Party’s schedule of tariff elimination.) </w:t>
      </w:r>
    </w:p>
    <w:p w14:paraId="19F4684A" w14:textId="77777777" w:rsidR="002179C9" w:rsidRDefault="002179C9" w:rsidP="002179C9"/>
    <w:p w14:paraId="63717037" w14:textId="77777777" w:rsidR="002179C9" w:rsidRDefault="002179C9" w:rsidP="002179C9">
      <w:r>
        <w:t xml:space="preserve">Signature: </w:t>
      </w:r>
    </w:p>
    <w:p w14:paraId="6100B900" w14:textId="50518BEA" w:rsidR="002179C9" w:rsidRDefault="002179C9" w:rsidP="002179C9">
      <w:bookmarkStart w:id="0" w:name="_GoBack"/>
      <w:bookmarkEnd w:id="0"/>
      <w:r>
        <w:t>Date:</w:t>
      </w:r>
    </w:p>
    <w:sectPr w:rsidR="002179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C9"/>
    <w:rsid w:val="00217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E3C6"/>
  <w15:chartTrackingRefBased/>
  <w15:docId w15:val="{0423F908-6DC6-42B1-A6B1-AD596397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71230E7BC946853C4C91C2D3C288" ma:contentTypeVersion="7" ma:contentTypeDescription="Create a new document." ma:contentTypeScope="" ma:versionID="c79dc796c44ddacc7d47e00f69d0f6dd">
  <xsd:schema xmlns:xsd="http://www.w3.org/2001/XMLSchema" xmlns:xs="http://www.w3.org/2001/XMLSchema" xmlns:p="http://schemas.microsoft.com/office/2006/metadata/properties" xmlns:ns2="b55e81ad-4419-407d-918e-0ed2c29ac787" targetNamespace="http://schemas.microsoft.com/office/2006/metadata/properties" ma:root="true" ma:fieldsID="a23d332e187f443c1ea757e0f702e5a6" ns2:_="">
    <xsd:import namespace="b55e81ad-4419-407d-918e-0ed2c29ac7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e81ad-4419-407d-918e-0ed2c29a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BC039-B771-4ACA-AA54-CB2FD0D78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e81ad-4419-407d-918e-0ed2c29ac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F229D-1FC8-45EF-AFB9-7BFAD3B14E28}">
  <ds:schemaRefs>
    <ds:schemaRef ds:uri="http://schemas.microsoft.com/sharepoint/v3/contenttype/forms"/>
  </ds:schemaRefs>
</ds:datastoreItem>
</file>

<file path=customXml/itemProps3.xml><?xml version="1.0" encoding="utf-8"?>
<ds:datastoreItem xmlns:ds="http://schemas.openxmlformats.org/officeDocument/2006/customXml" ds:itemID="{71D864E8-8FFD-44EB-8216-CF22E38AC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Buckingham</dc:creator>
  <cp:keywords/>
  <dc:description/>
  <cp:lastModifiedBy>Jeremiah Buckingham</cp:lastModifiedBy>
  <cp:revision>1</cp:revision>
  <dcterms:created xsi:type="dcterms:W3CDTF">2019-10-09T16:35:00Z</dcterms:created>
  <dcterms:modified xsi:type="dcterms:W3CDTF">2019-10-09T16:37:00Z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0x010100E15971230E7BC946853C4C91C2D3C288</vt:lpwstr>
  </property>
</Properties>
</file>